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01137" w:rsidRDefault="00601137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00000002" w14:textId="77777777" w:rsidR="00601137" w:rsidRDefault="00000000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Governance at St John’s C of E Infants.</w:t>
      </w:r>
    </w:p>
    <w:p w14:paraId="00000003" w14:textId="77777777" w:rsidR="00601137" w:rsidRDefault="00000000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Governors remain relentlessly focused</w:t>
      </w:r>
      <w:r>
        <w:rPr>
          <w:rFonts w:ascii="Arial" w:eastAsia="Arial" w:hAnsi="Arial" w:cs="Arial"/>
          <w:sz w:val="28"/>
          <w:szCs w:val="28"/>
        </w:rPr>
        <w:t xml:space="preserve"> on the </w:t>
      </w:r>
      <w:r>
        <w:rPr>
          <w:rFonts w:ascii="Arial" w:eastAsia="Arial" w:hAnsi="Arial" w:cs="Arial"/>
          <w:b/>
          <w:sz w:val="28"/>
          <w:szCs w:val="28"/>
        </w:rPr>
        <w:t>quality of education</w:t>
      </w:r>
      <w:r>
        <w:rPr>
          <w:rFonts w:ascii="Arial" w:eastAsia="Arial" w:hAnsi="Arial" w:cs="Arial"/>
          <w:sz w:val="28"/>
          <w:szCs w:val="28"/>
        </w:rPr>
        <w:t xml:space="preserve"> (curriculum, teaching and outcomes).</w:t>
      </w:r>
    </w:p>
    <w:p w14:paraId="00000004" w14:textId="0686BFDD" w:rsidR="00601137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Our ambition, aims, vision and strategic </w:t>
      </w:r>
      <w:r w:rsidR="000F7CD3">
        <w:rPr>
          <w:rFonts w:ascii="Arial" w:eastAsia="Arial" w:hAnsi="Arial" w:cs="Arial"/>
          <w:b/>
          <w:sz w:val="28"/>
          <w:szCs w:val="28"/>
        </w:rPr>
        <w:t>direction.</w:t>
      </w:r>
    </w:p>
    <w:p w14:paraId="00000005" w14:textId="77777777" w:rsidR="00601137" w:rsidRDefault="00000000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We want all our pupils, including disadvantaged and those with SEND, to achieve as well as they can. We will accomplish this by providing an </w:t>
      </w:r>
      <w:r>
        <w:rPr>
          <w:rFonts w:ascii="Arial" w:eastAsia="Arial" w:hAnsi="Arial" w:cs="Arial"/>
          <w:b/>
          <w:sz w:val="28"/>
          <w:szCs w:val="28"/>
        </w:rPr>
        <w:t>exciting curriculum</w:t>
      </w:r>
      <w:r>
        <w:rPr>
          <w:rFonts w:ascii="Arial" w:eastAsia="Arial" w:hAnsi="Arial" w:cs="Arial"/>
          <w:sz w:val="28"/>
          <w:szCs w:val="28"/>
        </w:rPr>
        <w:t xml:space="preserve"> and </w:t>
      </w:r>
      <w:r>
        <w:rPr>
          <w:rFonts w:ascii="Arial" w:eastAsia="Arial" w:hAnsi="Arial" w:cs="Arial"/>
          <w:b/>
          <w:sz w:val="28"/>
          <w:szCs w:val="28"/>
        </w:rPr>
        <w:t>high-quality teaching</w:t>
      </w:r>
      <w:r>
        <w:rPr>
          <w:rFonts w:ascii="Arial" w:eastAsia="Arial" w:hAnsi="Arial" w:cs="Arial"/>
          <w:sz w:val="28"/>
          <w:szCs w:val="28"/>
        </w:rPr>
        <w:t xml:space="preserve">. </w:t>
      </w:r>
    </w:p>
    <w:p w14:paraId="00000006" w14:textId="77777777" w:rsidR="00601137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Strengths of our school</w:t>
      </w:r>
    </w:p>
    <w:p w14:paraId="00000007" w14:textId="77777777" w:rsidR="0060113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We have a well-planned curriculum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. Leaders and staff have worked hard to review and develop the whole curriculum. It is ambitious, broad and well sequenced towards the development of </w:t>
      </w:r>
      <w:r>
        <w:rPr>
          <w:rFonts w:ascii="Arial" w:eastAsia="Arial" w:hAnsi="Arial" w:cs="Arial"/>
          <w:b/>
          <w:color w:val="000000"/>
          <w:sz w:val="28"/>
          <w:szCs w:val="28"/>
        </w:rPr>
        <w:t>knowledge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and skills. Some great educational visits support pupils’ learning. </w:t>
      </w:r>
    </w:p>
    <w:p w14:paraId="00000008" w14:textId="77777777" w:rsidR="0060113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Teaching is good or better </w:t>
      </w:r>
      <w:r>
        <w:rPr>
          <w:rFonts w:ascii="Arial" w:eastAsia="Arial" w:hAnsi="Arial" w:cs="Arial"/>
          <w:color w:val="000000"/>
          <w:sz w:val="28"/>
          <w:szCs w:val="28"/>
        </w:rPr>
        <w:t>across the school. As a result, our pupils make good progress in a range of subjects.</w:t>
      </w:r>
    </w:p>
    <w:p w14:paraId="00000009" w14:textId="77777777" w:rsidR="0060113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Children get off to a great start in early years. </w:t>
      </w:r>
    </w:p>
    <w:p w14:paraId="0000000A" w14:textId="77777777" w:rsidR="0060113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Our school has a positive, purposeful and welcoming ethos.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All pupils and staff are valued. Relationships in our school are a real strength.</w:t>
      </w:r>
    </w:p>
    <w:p w14:paraId="0000000B" w14:textId="77777777" w:rsidR="0060113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The learning environment is attractive and stimulating. </w:t>
      </w:r>
    </w:p>
    <w:p w14:paraId="0000000C" w14:textId="77777777" w:rsidR="0060113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Our pupils are well behaved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and have positive attitudes to learning. </w:t>
      </w:r>
    </w:p>
    <w:p w14:paraId="0000000D" w14:textId="77777777" w:rsidR="0060113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Our school is successfully led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by our Headteacher. She is well supported by other leaders and governors. </w:t>
      </w:r>
    </w:p>
    <w:p w14:paraId="0000000E" w14:textId="77777777" w:rsidR="0060113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We have established strong partnerships wi</w:t>
      </w:r>
      <w:r>
        <w:rPr>
          <w:rFonts w:ascii="Arial" w:eastAsia="Arial" w:hAnsi="Arial" w:cs="Arial"/>
          <w:b/>
          <w:sz w:val="28"/>
          <w:szCs w:val="28"/>
        </w:rPr>
        <w:t xml:space="preserve">th </w:t>
      </w:r>
      <w:r>
        <w:rPr>
          <w:rFonts w:ascii="Arial" w:eastAsia="Arial" w:hAnsi="Arial" w:cs="Arial"/>
          <w:b/>
          <w:color w:val="000000"/>
          <w:sz w:val="28"/>
          <w:szCs w:val="28"/>
        </w:rPr>
        <w:t>our parents and the community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. A recent survey shows that parents hold very positive views about St John’s. </w:t>
      </w:r>
    </w:p>
    <w:p w14:paraId="0000000F" w14:textId="77777777" w:rsidR="00601137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Areas for improvement</w:t>
      </w:r>
    </w:p>
    <w:p w14:paraId="00000010" w14:textId="77777777" w:rsidR="0060113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We must continue to </w:t>
      </w:r>
      <w:r>
        <w:rPr>
          <w:rFonts w:ascii="Arial" w:eastAsia="Arial" w:hAnsi="Arial" w:cs="Arial"/>
          <w:b/>
          <w:color w:val="000000"/>
          <w:sz w:val="28"/>
          <w:szCs w:val="28"/>
        </w:rPr>
        <w:t>raise attainment by the end of Year 2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to at least average, especially in reading and writing. As governors we continue to challenge leaders about standards. We are delighted with the improvements in Year 1 phonics. </w:t>
      </w:r>
    </w:p>
    <w:p w14:paraId="00000011" w14:textId="77777777" w:rsidR="0060113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Our intention is that our pupils acquire a </w:t>
      </w:r>
      <w:r>
        <w:rPr>
          <w:rFonts w:ascii="Arial" w:eastAsia="Arial" w:hAnsi="Arial" w:cs="Arial"/>
          <w:b/>
          <w:color w:val="000000"/>
          <w:sz w:val="28"/>
          <w:szCs w:val="28"/>
        </w:rPr>
        <w:t>deep knowledge in all subjects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. </w:t>
      </w:r>
    </w:p>
    <w:p w14:paraId="00000012" w14:textId="77777777" w:rsidR="0060113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We continue to strive to ensure that our school is fully inclusive. </w:t>
      </w:r>
    </w:p>
    <w:p w14:paraId="00000013" w14:textId="77777777" w:rsidR="0060113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We must raise attendance. 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A few families are not supporting our drive to promote good attendance. </w:t>
      </w:r>
    </w:p>
    <w:sectPr w:rsidR="00601137">
      <w:pgSz w:w="11906" w:h="16838"/>
      <w:pgMar w:top="568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B46AC"/>
    <w:multiLevelType w:val="multilevel"/>
    <w:tmpl w:val="0352BE2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E8578CF"/>
    <w:multiLevelType w:val="multilevel"/>
    <w:tmpl w:val="CE669F6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1806120363">
    <w:abstractNumId w:val="1"/>
  </w:num>
  <w:num w:numId="2" w16cid:durableId="667176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137"/>
    <w:rsid w:val="000F7CD3"/>
    <w:rsid w:val="00601137"/>
    <w:rsid w:val="00D6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5D7693-A270-40B3-9EE3-B504D13B9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XMRZTC/PZ6YCRp+OUd+77RdJfw==">CgMxLjA4AHIhMWRlQnpvTkpNeDllUTZMUTNCZXFYUEtaOTk0Tzc0a1h0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</dc:creator>
  <cp:lastModifiedBy>Kathryn</cp:lastModifiedBy>
  <cp:revision>3</cp:revision>
  <dcterms:created xsi:type="dcterms:W3CDTF">2024-01-18T11:25:00Z</dcterms:created>
  <dcterms:modified xsi:type="dcterms:W3CDTF">2024-01-18T12:11:00Z</dcterms:modified>
</cp:coreProperties>
</file>