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08" w:rsidRDefault="00930EF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6D743F1" wp14:editId="7B5638F5">
            <wp:simplePos x="0" y="0"/>
            <wp:positionH relativeFrom="column">
              <wp:posOffset>4640580</wp:posOffset>
            </wp:positionH>
            <wp:positionV relativeFrom="paragraph">
              <wp:posOffset>0</wp:posOffset>
            </wp:positionV>
            <wp:extent cx="1249680" cy="1310640"/>
            <wp:effectExtent l="0" t="0" r="7620" b="3810"/>
            <wp:wrapSquare wrapText="bothSides" distT="0" distB="0" distL="114300" distR="114300"/>
            <wp:docPr id="1" name="image1.jpg" descr="cid:74d5b240-0e91-11e5-b090-00215ad86594:1: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id:74d5b240-0e91-11e5-b090-00215ad86594:1: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310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Contingency planning for outbreaks                                                                                              </w:t>
      </w:r>
    </w:p>
    <w:tbl>
      <w:tblPr>
        <w:tblStyle w:val="a"/>
        <w:tblW w:w="9016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045108" w:rsidTr="00045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left w:val="nil"/>
              <w:bottom w:val="nil"/>
            </w:tcBorders>
            <w:shd w:val="clear" w:color="auto" w:fill="7EB0DE"/>
          </w:tcPr>
          <w:p w:rsidR="00045108" w:rsidRDefault="0093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 of school</w:t>
            </w:r>
          </w:p>
        </w:tc>
        <w:tc>
          <w:tcPr>
            <w:tcW w:w="7603" w:type="dxa"/>
            <w:tcBorders>
              <w:top w:val="nil"/>
              <w:bottom w:val="nil"/>
              <w:right w:val="nil"/>
            </w:tcBorders>
            <w:shd w:val="clear" w:color="auto" w:fill="7EB0DE"/>
          </w:tcPr>
          <w:p w:rsidR="00045108" w:rsidRDefault="00930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</w:tr>
      <w:tr w:rsidR="00045108" w:rsidTr="0004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DDDFF"/>
          </w:tcPr>
          <w:p w:rsidR="00930EFE" w:rsidRDefault="0093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</w:p>
          <w:p w:rsidR="00045108" w:rsidRDefault="0093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 local outbreak</w:t>
            </w:r>
          </w:p>
        </w:tc>
        <w:tc>
          <w:tcPr>
            <w:tcW w:w="7603" w:type="dxa"/>
            <w:shd w:val="clear" w:color="auto" w:fill="DDDDFF"/>
          </w:tcPr>
          <w:p w:rsidR="00930EFE" w:rsidRDefault="0093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45108" w:rsidRDefault="0093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St. John’s C of E VC Infants’ School is made aware of a local outbreak, the PHE health protection team or the local authority may advise the school to close. Preparations will be made by way of a contingency plan so that learning can still continue and </w:t>
            </w:r>
            <w:r>
              <w:rPr>
                <w:sz w:val="20"/>
                <w:szCs w:val="20"/>
              </w:rPr>
              <w:t xml:space="preserve">the community can remain safe. </w:t>
            </w:r>
          </w:p>
          <w:p w:rsidR="00930EFE" w:rsidRDefault="0093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30EFE" w:rsidRDefault="0093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5108" w:rsidTr="00045108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DDDFF"/>
          </w:tcPr>
          <w:p w:rsidR="00930EFE" w:rsidRDefault="0093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  <w:p w:rsidR="00045108" w:rsidRDefault="0093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part closure </w:t>
            </w:r>
          </w:p>
        </w:tc>
        <w:tc>
          <w:tcPr>
            <w:tcW w:w="7603" w:type="dxa"/>
            <w:shd w:val="clear" w:color="auto" w:fill="DDDDFF"/>
          </w:tcPr>
          <w:p w:rsidR="00930EFE" w:rsidRDefault="0093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45108" w:rsidRDefault="0093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Infection affects a member of our school community and a case is confirmed</w:t>
            </w:r>
          </w:p>
          <w:p w:rsidR="00045108" w:rsidRDefault="0093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school would have to follow direct guidance and risk assessment from Public Health England. This could lead to part or whole school closure. Parents of families affected </w:t>
            </w:r>
          </w:p>
          <w:p w:rsidR="00045108" w:rsidRDefault="0093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will</w:t>
            </w:r>
            <w:proofErr w:type="gramEnd"/>
            <w:r>
              <w:rPr>
                <w:sz w:val="20"/>
                <w:szCs w:val="20"/>
              </w:rPr>
              <w:t xml:space="preserve"> be contacted by </w:t>
            </w:r>
            <w:proofErr w:type="spellStart"/>
            <w:r>
              <w:rPr>
                <w:sz w:val="20"/>
                <w:szCs w:val="20"/>
              </w:rPr>
              <w:t>Parentpay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ClassDojo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930EFE" w:rsidRDefault="0093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30EFE" w:rsidRDefault="0093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5108" w:rsidTr="0004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DDDFF"/>
          </w:tcPr>
          <w:p w:rsidR="00045108" w:rsidRDefault="0093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Individual children isolating </w:t>
            </w:r>
          </w:p>
          <w:p w:rsidR="00930EFE" w:rsidRDefault="0093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  <w:p w:rsidR="00930EFE" w:rsidRDefault="0093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</w:tc>
        <w:tc>
          <w:tcPr>
            <w:tcW w:w="7603" w:type="dxa"/>
            <w:shd w:val="clear" w:color="auto" w:fill="DDDDFF"/>
          </w:tcPr>
          <w:p w:rsidR="00930EFE" w:rsidRDefault="0093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45108" w:rsidRDefault="0093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>
              <w:rPr>
                <w:sz w:val="20"/>
                <w:szCs w:val="20"/>
              </w:rPr>
              <w:t xml:space="preserve"> a child at our school is required to </w:t>
            </w:r>
            <w:proofErr w:type="spellStart"/>
            <w:r>
              <w:rPr>
                <w:sz w:val="20"/>
                <w:szCs w:val="20"/>
              </w:rPr>
              <w:t>self isolate</w:t>
            </w:r>
            <w:proofErr w:type="spellEnd"/>
            <w:r>
              <w:rPr>
                <w:sz w:val="20"/>
                <w:szCs w:val="20"/>
              </w:rPr>
              <w:t xml:space="preserve"> not due to illness for more than 2 days teachers will provide support and home learning via </w:t>
            </w:r>
            <w:proofErr w:type="spellStart"/>
            <w:r>
              <w:rPr>
                <w:sz w:val="20"/>
                <w:szCs w:val="20"/>
              </w:rPr>
              <w:t>ClassDojo</w:t>
            </w:r>
            <w:proofErr w:type="spellEnd"/>
            <w:r>
              <w:rPr>
                <w:sz w:val="20"/>
                <w:szCs w:val="20"/>
              </w:rPr>
              <w:t xml:space="preserve"> or in a paper version. </w:t>
            </w:r>
          </w:p>
        </w:tc>
      </w:tr>
      <w:tr w:rsidR="00045108" w:rsidTr="00930EFE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45108" w:rsidRDefault="0093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Remote education support</w:t>
            </w:r>
          </w:p>
        </w:tc>
        <w:tc>
          <w:tcPr>
            <w:tcW w:w="7603" w:type="dxa"/>
          </w:tcPr>
          <w:p w:rsidR="00045108" w:rsidRDefault="0093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John’s C of E VC Infants’ School needs to be in the position to offer immediate remote education if there was a local outbreak or part closure and subsequent lockdown.</w:t>
            </w:r>
          </w:p>
          <w:p w:rsidR="00045108" w:rsidRDefault="0093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immediate response will be the following: (as per lockdown Summer term 2020) </w:t>
            </w:r>
          </w:p>
          <w:p w:rsidR="00930EFE" w:rsidRDefault="0093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45108" w:rsidRDefault="00930E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Ensure all children are able to access and log on to Class Dojo and know their individual logins for </w:t>
            </w:r>
            <w:proofErr w:type="spellStart"/>
            <w:r>
              <w:rPr>
                <w:color w:val="000000"/>
                <w:sz w:val="20"/>
                <w:szCs w:val="20"/>
              </w:rPr>
              <w:t>Sumdog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Staff to support families who struggled or did not engage with Class Dojo in previous term. </w:t>
            </w:r>
          </w:p>
          <w:p w:rsidR="00045108" w:rsidRDefault="00930E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in Key Stage One are to take home their individual stationery packs and their current exercise books plus reading books </w:t>
            </w:r>
          </w:p>
          <w:p w:rsidR="00045108" w:rsidRDefault="00930E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Teachers will share lessons via Class Dojo (as per lockdown </w:t>
            </w:r>
            <w:proofErr w:type="gramStart"/>
            <w:r>
              <w:rPr>
                <w:color w:val="000000"/>
                <w:sz w:val="20"/>
                <w:szCs w:val="20"/>
              </w:rPr>
              <w:t>Summer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2020) and share links to YouTube, BBC </w:t>
            </w:r>
            <w:proofErr w:type="spellStart"/>
            <w:r>
              <w:rPr>
                <w:color w:val="000000"/>
                <w:sz w:val="20"/>
                <w:szCs w:val="20"/>
              </w:rPr>
              <w:t>Bitesize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045108" w:rsidRDefault="00930E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Teachers wi</w:t>
            </w:r>
            <w:r>
              <w:rPr>
                <w:color w:val="000000"/>
                <w:sz w:val="20"/>
                <w:szCs w:val="20"/>
              </w:rPr>
              <w:t xml:space="preserve">ll arrange Zoom meetings with children that require additional </w:t>
            </w:r>
            <w:proofErr w:type="gramStart"/>
            <w:r>
              <w:rPr>
                <w:color w:val="000000"/>
                <w:sz w:val="20"/>
                <w:szCs w:val="20"/>
              </w:rPr>
              <w:t>support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as deemed necessary.   </w:t>
            </w:r>
          </w:p>
          <w:p w:rsidR="00045108" w:rsidRDefault="00930E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Parents will be able to take photos of their children’s learning and submit work via Class Dojo so that teachers can monitor progress and offer supportive feed</w:t>
            </w:r>
            <w:r>
              <w:rPr>
                <w:color w:val="000000"/>
                <w:sz w:val="20"/>
                <w:szCs w:val="20"/>
              </w:rPr>
              <w:t xml:space="preserve">back. </w:t>
            </w:r>
          </w:p>
          <w:p w:rsidR="00930EFE" w:rsidRPr="00930EFE" w:rsidRDefault="00930EFE" w:rsidP="00930E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Class Dojo will be used to communicate between teacher and parents. </w:t>
            </w:r>
            <w:bookmarkStart w:id="0" w:name="_GoBack"/>
            <w:bookmarkEnd w:id="0"/>
          </w:p>
          <w:p w:rsidR="00045108" w:rsidRDefault="0093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Chosen learning activities will follow our curriculum rolling programme and will be of high quality. All teachers will use this consistently to support online learning. Teachers wi</w:t>
            </w:r>
            <w:r>
              <w:rPr>
                <w:sz w:val="20"/>
                <w:szCs w:val="20"/>
              </w:rPr>
              <w:t>ll also have weekly planning meetings via Google Drive.</w:t>
            </w:r>
          </w:p>
          <w:p w:rsidR="00045108" w:rsidRDefault="0093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 xml:space="preserve">Where children can’t access the internet, children will receive home-learning packs (paper-based) to complete. Staff will post or deliver as necessary. Efforts will be made to </w:t>
            </w:r>
            <w:proofErr w:type="gramStart"/>
            <w:r>
              <w:rPr>
                <w:sz w:val="20"/>
                <w:szCs w:val="20"/>
              </w:rPr>
              <w:t>ensure</w:t>
            </w:r>
            <w:proofErr w:type="gramEnd"/>
            <w:r>
              <w:rPr>
                <w:sz w:val="20"/>
                <w:szCs w:val="20"/>
              </w:rPr>
              <w:t xml:space="preserve"> vulnerable/disadv</w:t>
            </w:r>
            <w:r>
              <w:rPr>
                <w:sz w:val="20"/>
                <w:szCs w:val="20"/>
              </w:rPr>
              <w:t xml:space="preserve">antaged families are not further disadvantaged by their lack of technology in the household. </w:t>
            </w:r>
          </w:p>
          <w:p w:rsidR="00930EFE" w:rsidRDefault="0093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45108" w:rsidRDefault="0093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principles for delivery will be as follows:</w:t>
            </w:r>
          </w:p>
          <w:p w:rsidR="00930EFE" w:rsidRDefault="0093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45108" w:rsidRDefault="00930E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will receive learning opportunities for a range of subjects each day</w:t>
            </w:r>
          </w:p>
          <w:p w:rsidR="00045108" w:rsidRDefault="00930E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Learning will be sequenced as per our current curriculum map for KS1 as well as Areas of Learning for Foundation Stage</w:t>
            </w:r>
          </w:p>
          <w:p w:rsidR="00045108" w:rsidRDefault="00930E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Explanations will be made by the teacher using Class Dojo, video links to age appropriate sites or BBC </w:t>
            </w:r>
            <w:proofErr w:type="spellStart"/>
            <w:r>
              <w:rPr>
                <w:color w:val="000000"/>
                <w:sz w:val="20"/>
                <w:szCs w:val="20"/>
              </w:rPr>
              <w:t>Bitesize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045108" w:rsidRDefault="00930E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 will be checked an</w:t>
            </w:r>
            <w:r>
              <w:rPr>
                <w:color w:val="000000"/>
                <w:sz w:val="20"/>
                <w:szCs w:val="20"/>
              </w:rPr>
              <w:t>d feedback via Class Dojo</w:t>
            </w:r>
          </w:p>
          <w:p w:rsidR="00045108" w:rsidRDefault="00930E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Parents can message individual Teachers via Class Dojo  </w:t>
            </w:r>
          </w:p>
          <w:p w:rsidR="00045108" w:rsidRDefault="00930E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with SEND will be offered appropriately pitched work, alongside packages made available through their class teacher or </w:t>
            </w:r>
            <w:proofErr w:type="spellStart"/>
            <w:r>
              <w:rPr>
                <w:color w:val="000000"/>
                <w:sz w:val="20"/>
                <w:szCs w:val="20"/>
              </w:rPr>
              <w:t>SENDCo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045108" w:rsidRDefault="00045108"/>
    <w:sectPr w:rsidR="00045108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0EFE">
      <w:pPr>
        <w:spacing w:after="0" w:line="240" w:lineRule="auto"/>
      </w:pPr>
      <w:r>
        <w:separator/>
      </w:r>
    </w:p>
  </w:endnote>
  <w:endnote w:type="continuationSeparator" w:id="0">
    <w:p w:rsidR="00000000" w:rsidRDefault="0093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08" w:rsidRDefault="00930E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Contingency plan September 2020 in case of local lockdown </w:t>
    </w:r>
  </w:p>
  <w:p w:rsidR="00045108" w:rsidRDefault="000451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0EFE">
      <w:pPr>
        <w:spacing w:after="0" w:line="240" w:lineRule="auto"/>
      </w:pPr>
      <w:r>
        <w:separator/>
      </w:r>
    </w:p>
  </w:footnote>
  <w:footnote w:type="continuationSeparator" w:id="0">
    <w:p w:rsidR="00000000" w:rsidRDefault="0093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E394A"/>
    <w:multiLevelType w:val="multilevel"/>
    <w:tmpl w:val="26EC6DC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A774228"/>
    <w:multiLevelType w:val="multilevel"/>
    <w:tmpl w:val="7C16CDD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08"/>
    <w:rsid w:val="00045108"/>
    <w:rsid w:val="0093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DB610-D3CE-4A0C-A21C-0D3A83CE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kerry.devane</dc:creator>
  <cp:lastModifiedBy>kerry.devane</cp:lastModifiedBy>
  <cp:revision>2</cp:revision>
  <dcterms:created xsi:type="dcterms:W3CDTF">2020-09-24T10:30:00Z</dcterms:created>
  <dcterms:modified xsi:type="dcterms:W3CDTF">2020-09-24T10:30:00Z</dcterms:modified>
</cp:coreProperties>
</file>